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452" w:rsidRDefault="00AF3452" w:rsidP="005B1916"/>
    <w:p w:rsidR="005B1916" w:rsidRDefault="005B1916" w:rsidP="005B1916"/>
    <w:p w:rsidR="005B1916" w:rsidRDefault="005B1916" w:rsidP="005B1916">
      <w:pPr>
        <w:rPr>
          <w:b/>
          <w:sz w:val="28"/>
        </w:rPr>
      </w:pPr>
    </w:p>
    <w:p w:rsidR="007B3479" w:rsidRDefault="007B3479" w:rsidP="005B1916">
      <w:pPr>
        <w:rPr>
          <w:b/>
          <w:sz w:val="28"/>
        </w:rPr>
      </w:pPr>
    </w:p>
    <w:p w:rsidR="005B1916" w:rsidRPr="005B1916" w:rsidRDefault="005B1916" w:rsidP="005B1916">
      <w:pPr>
        <w:rPr>
          <w:b/>
          <w:sz w:val="28"/>
        </w:rPr>
      </w:pPr>
      <w:r w:rsidRPr="005B1916">
        <w:rPr>
          <w:b/>
          <w:sz w:val="28"/>
        </w:rPr>
        <w:t xml:space="preserve">Unterhaltskonzept TS </w:t>
      </w:r>
      <w:r w:rsidR="001B60CB">
        <w:rPr>
          <w:b/>
          <w:sz w:val="28"/>
        </w:rPr>
        <w:t>Musterweg</w:t>
      </w:r>
      <w:bookmarkStart w:id="0" w:name="_GoBack"/>
      <w:bookmarkEnd w:id="0"/>
      <w:r w:rsidRPr="005B1916">
        <w:rPr>
          <w:b/>
          <w:sz w:val="28"/>
        </w:rPr>
        <w:t xml:space="preserve"> private Komponenten</w:t>
      </w:r>
    </w:p>
    <w:p w:rsidR="005B1916" w:rsidRDefault="005B1916" w:rsidP="005B1916"/>
    <w:p w:rsidR="005B1916" w:rsidRDefault="005B1916" w:rsidP="005B1916">
      <w:r>
        <w:t xml:space="preserve">Die Komponenten, welche sich im privaten Besitz der </w:t>
      </w:r>
      <w:r w:rsidR="00636800">
        <w:rPr>
          <w:i/>
        </w:rPr>
        <w:t>Firma Muster, Beispielweg 5, 0000 Irgendwo</w:t>
      </w:r>
      <w:r>
        <w:t xml:space="preserve"> sind, </w:t>
      </w:r>
      <w:r w:rsidR="00A17C50">
        <w:t xml:space="preserve">wurden in den Unterhaltsplan </w:t>
      </w:r>
      <w:r w:rsidR="00D950C9">
        <w:t>der Gemeindewerke Musterhausen</w:t>
      </w:r>
      <w:r w:rsidR="00A17C50">
        <w:t xml:space="preserve"> integriert.</w:t>
      </w:r>
    </w:p>
    <w:p w:rsidR="00A17C50" w:rsidRDefault="00A17C50" w:rsidP="005B1916"/>
    <w:p w:rsidR="00A17C50" w:rsidRPr="00E95E4E" w:rsidRDefault="00CF23A8" w:rsidP="005B1916">
      <w:pPr>
        <w:rPr>
          <w:b/>
          <w:i/>
        </w:rPr>
      </w:pPr>
      <w:r w:rsidRPr="00E95E4E">
        <w:rPr>
          <w:b/>
          <w:i/>
        </w:rPr>
        <w:t>Betroffen</w:t>
      </w:r>
      <w:r w:rsidR="00E95E4E" w:rsidRPr="00E95E4E">
        <w:rPr>
          <w:b/>
          <w:i/>
        </w:rPr>
        <w:t>e private</w:t>
      </w:r>
      <w:r w:rsidRPr="00E95E4E">
        <w:rPr>
          <w:b/>
          <w:i/>
        </w:rPr>
        <w:t xml:space="preserve"> </w:t>
      </w:r>
      <w:r w:rsidR="00E95E4E" w:rsidRPr="00E95E4E">
        <w:rPr>
          <w:b/>
          <w:i/>
        </w:rPr>
        <w:t>Ko</w:t>
      </w:r>
      <w:r w:rsidRPr="00E95E4E">
        <w:rPr>
          <w:b/>
          <w:i/>
        </w:rPr>
        <w:t>mponenten:</w:t>
      </w:r>
    </w:p>
    <w:p w:rsidR="00CF23A8" w:rsidRDefault="00CF23A8" w:rsidP="005B1916">
      <w:r>
        <w:t>• 1 Messfeld BB1 16kV</w:t>
      </w:r>
    </w:p>
    <w:p w:rsidR="00CF23A8" w:rsidRDefault="00CF23A8" w:rsidP="005B1916">
      <w:r>
        <w:t>• 1 Leistungsschalterfe</w:t>
      </w:r>
      <w:r w:rsidR="00636800">
        <w:t>ld BB1 16kV, Abgang Trafo Firma Muster</w:t>
      </w:r>
    </w:p>
    <w:p w:rsidR="00CF23A8" w:rsidRDefault="00CF23A8" w:rsidP="005B1916">
      <w:r>
        <w:t>• 1 Transformator 630 kVA</w:t>
      </w:r>
    </w:p>
    <w:p w:rsidR="00CF23A8" w:rsidRDefault="00CF23A8" w:rsidP="005B1916">
      <w:r>
        <w:t xml:space="preserve">• Kabelverbindung 16 kV MS-Anlage Abgang Trafo </w:t>
      </w:r>
      <w:r w:rsidR="00636800">
        <w:t>Firma Muster</w:t>
      </w:r>
      <w:r>
        <w:t xml:space="preserve"> – Trafo 630 kVA </w:t>
      </w:r>
      <w:r w:rsidR="00636800">
        <w:t>Firma Muster</w:t>
      </w:r>
    </w:p>
    <w:p w:rsidR="00E95E4E" w:rsidRDefault="00E95E4E" w:rsidP="005B1916">
      <w:r>
        <w:t xml:space="preserve">• Zubehör, Erdung usw. gemäss Wartungsdokument </w:t>
      </w:r>
      <w:r w:rsidRPr="00E95E4E">
        <w:t>CL084102TS</w:t>
      </w:r>
    </w:p>
    <w:p w:rsidR="00E95E4E" w:rsidRDefault="00E95E4E" w:rsidP="005B1916"/>
    <w:p w:rsidR="00E95E4E" w:rsidRPr="00E95E4E" w:rsidRDefault="00E95E4E" w:rsidP="005B1916">
      <w:pPr>
        <w:rPr>
          <w:b/>
          <w:i/>
        </w:rPr>
      </w:pPr>
      <w:r w:rsidRPr="00E95E4E">
        <w:rPr>
          <w:b/>
          <w:i/>
        </w:rPr>
        <w:t>Dokumente</w:t>
      </w:r>
    </w:p>
    <w:p w:rsidR="00E95E4E" w:rsidRDefault="00E95E4E" w:rsidP="005B1916">
      <w:r>
        <w:t xml:space="preserve">• </w:t>
      </w:r>
      <w:r w:rsidRPr="00E95E4E">
        <w:t>FO084112_D1_D2.xlsx</w:t>
      </w:r>
      <w:r>
        <w:tab/>
        <w:t>Überwachung Wartungsintervall</w:t>
      </w:r>
    </w:p>
    <w:p w:rsidR="00E95E4E" w:rsidRDefault="00E95E4E" w:rsidP="005B1916">
      <w:r>
        <w:t xml:space="preserve">• </w:t>
      </w:r>
      <w:r w:rsidRPr="00E95E4E">
        <w:t>FO084113_046-P</w:t>
      </w:r>
      <w:r w:rsidR="00CC2387">
        <w:rPr>
          <w:rStyle w:val="Funotenzeichen"/>
        </w:rPr>
        <w:footnoteReference w:id="1"/>
      </w:r>
      <w:r>
        <w:tab/>
      </w:r>
      <w:r>
        <w:tab/>
        <w:t xml:space="preserve">Wartungsblatt TS </w:t>
      </w:r>
      <w:r w:rsidR="00636800">
        <w:t>Musterweg</w:t>
      </w:r>
      <w:r w:rsidRPr="00E95E4E">
        <w:t xml:space="preserve"> Private </w:t>
      </w:r>
      <w:r w:rsidR="00636800">
        <w:t>Komponenten Fa. Muster</w:t>
      </w:r>
    </w:p>
    <w:p w:rsidR="00E95E4E" w:rsidRDefault="00E95E4E" w:rsidP="005B1916">
      <w:r>
        <w:t xml:space="preserve">• </w:t>
      </w:r>
      <w:r w:rsidRPr="00E95E4E">
        <w:t>CL084102TS</w:t>
      </w:r>
      <w:r w:rsidR="00CC2387">
        <w:rPr>
          <w:rStyle w:val="Funotenzeichen"/>
        </w:rPr>
        <w:footnoteReference w:id="2"/>
      </w:r>
      <w:r>
        <w:tab/>
      </w:r>
      <w:r>
        <w:tab/>
      </w:r>
      <w:r>
        <w:tab/>
        <w:t>Kontrollpunkte und Kontrollhinweise</w:t>
      </w:r>
    </w:p>
    <w:p w:rsidR="00E95E4E" w:rsidRDefault="00E95E4E" w:rsidP="005B1916"/>
    <w:p w:rsidR="00CC2387" w:rsidRDefault="00636800" w:rsidP="005B1916">
      <w:r>
        <w:t>Die TS Musterweg</w:t>
      </w:r>
      <w:r w:rsidR="00E95E4E">
        <w:t xml:space="preserve"> unterliegt dem jährlichen Kontroll- und Unterhaltsintervall.</w:t>
      </w:r>
      <w:r w:rsidR="00CC2387">
        <w:t xml:space="preserve"> Die privaten Komponenten der </w:t>
      </w:r>
      <w:r>
        <w:t>Firma Muster</w:t>
      </w:r>
      <w:r w:rsidR="00CC2387">
        <w:t xml:space="preserve"> werden jeweils zusammen mit den Anlagen, welche sich im Besitz </w:t>
      </w:r>
      <w:r w:rsidR="00D950C9">
        <w:t xml:space="preserve">der Gemeindewerke Musterhausen </w:t>
      </w:r>
      <w:r w:rsidR="00CC2387">
        <w:t>befinden, geprüft.</w:t>
      </w:r>
    </w:p>
    <w:p w:rsidR="00CC2387" w:rsidRDefault="00CC2387" w:rsidP="005B1916"/>
    <w:p w:rsidR="00CF23A8" w:rsidRPr="00CC2387" w:rsidRDefault="00410573" w:rsidP="00410573">
      <w:r>
        <w:t>Der beschriebene Unterhalt wird in einem separaten Servicevertrag geregelt.</w:t>
      </w:r>
    </w:p>
    <w:sectPr w:rsidR="00CF23A8" w:rsidRPr="00CC2387" w:rsidSect="00EE7DB3">
      <w:headerReference w:type="default" r:id="rId8"/>
      <w:pgSz w:w="11906" w:h="16838"/>
      <w:pgMar w:top="1417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479" w:rsidRDefault="007B3479" w:rsidP="00EE7DB3">
      <w:r>
        <w:separator/>
      </w:r>
    </w:p>
  </w:endnote>
  <w:endnote w:type="continuationSeparator" w:id="0">
    <w:p w:rsidR="007B3479" w:rsidRDefault="007B3479" w:rsidP="00EE7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479" w:rsidRDefault="007B3479" w:rsidP="00EE7DB3">
      <w:r>
        <w:separator/>
      </w:r>
    </w:p>
  </w:footnote>
  <w:footnote w:type="continuationSeparator" w:id="0">
    <w:p w:rsidR="007B3479" w:rsidRDefault="007B3479" w:rsidP="00EE7DB3">
      <w:r>
        <w:continuationSeparator/>
      </w:r>
    </w:p>
  </w:footnote>
  <w:footnote w:id="1">
    <w:p w:rsidR="007B3479" w:rsidRDefault="007B3479">
      <w:pPr>
        <w:pStyle w:val="Funotentext"/>
      </w:pPr>
      <w:r>
        <w:rPr>
          <w:rStyle w:val="Funotenzeichen"/>
        </w:rPr>
        <w:footnoteRef/>
      </w:r>
      <w:r>
        <w:t xml:space="preserve"> beiliegend</w:t>
      </w:r>
    </w:p>
  </w:footnote>
  <w:footnote w:id="2">
    <w:p w:rsidR="007B3479" w:rsidRDefault="007B3479">
      <w:pPr>
        <w:pStyle w:val="Funotentext"/>
      </w:pPr>
      <w:r>
        <w:rPr>
          <w:rStyle w:val="Funotenzeichen"/>
        </w:rPr>
        <w:footnoteRef/>
      </w:r>
      <w:r>
        <w:t xml:space="preserve"> beiliegend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479" w:rsidRDefault="00636800">
    <w:pPr>
      <w:pStyle w:val="Kopfzeile"/>
    </w:pPr>
    <w:r>
      <w:rPr>
        <w:noProof/>
      </w:rPr>
      <w:drawing>
        <wp:inline distT="0" distB="0" distL="0" distR="0">
          <wp:extent cx="4829175" cy="1233258"/>
          <wp:effectExtent l="0" t="0" r="0" b="0"/>
          <wp:docPr id="3" name="Grafik 3" descr="http://www.successcontrol.de/wp-content/uploads/2012/09/Vorlage_Logo_Rechnung_schreib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successcontrol.de/wp-content/uploads/2012/09/Vorlage_Logo_Rechnung_schreib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3338" cy="123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10C42"/>
    <w:rsid w:val="00010C42"/>
    <w:rsid w:val="00181753"/>
    <w:rsid w:val="0018788E"/>
    <w:rsid w:val="001B60CB"/>
    <w:rsid w:val="003E6EAF"/>
    <w:rsid w:val="004056F9"/>
    <w:rsid w:val="00410573"/>
    <w:rsid w:val="00425B6B"/>
    <w:rsid w:val="00551D9B"/>
    <w:rsid w:val="005B1916"/>
    <w:rsid w:val="005C6B85"/>
    <w:rsid w:val="00636800"/>
    <w:rsid w:val="006C5B7A"/>
    <w:rsid w:val="007B3479"/>
    <w:rsid w:val="009673B8"/>
    <w:rsid w:val="00A16260"/>
    <w:rsid w:val="00A17C50"/>
    <w:rsid w:val="00AF3452"/>
    <w:rsid w:val="00B956EF"/>
    <w:rsid w:val="00CC2387"/>
    <w:rsid w:val="00CF23A8"/>
    <w:rsid w:val="00D42614"/>
    <w:rsid w:val="00D950C9"/>
    <w:rsid w:val="00DD2792"/>
    <w:rsid w:val="00E609CA"/>
    <w:rsid w:val="00E94239"/>
    <w:rsid w:val="00E95E4E"/>
    <w:rsid w:val="00EE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1626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E7DB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E7DB3"/>
  </w:style>
  <w:style w:type="paragraph" w:styleId="Fuzeile">
    <w:name w:val="footer"/>
    <w:basedOn w:val="Standard"/>
    <w:link w:val="FuzeileZchn"/>
    <w:uiPriority w:val="99"/>
    <w:unhideWhenUsed/>
    <w:rsid w:val="00EE7DB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E7DB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7DB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7DB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EE7D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CC2387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C2387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C23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Werke\1075%20Vorlagen\Brief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1DC2E-8AB1-4BE8-9434-1B01BBD20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Brief.dotx</Template>
  <TotalTime>0</TotalTime>
  <Pages>1</Pages>
  <Words>140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Regionales Informatikzentrum RIZ AG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Meile</dc:creator>
  <cp:lastModifiedBy>Meile Martin</cp:lastModifiedBy>
  <cp:revision>8</cp:revision>
  <dcterms:created xsi:type="dcterms:W3CDTF">2012-11-01T13:52:00Z</dcterms:created>
  <dcterms:modified xsi:type="dcterms:W3CDTF">2013-05-27T06:40:00Z</dcterms:modified>
</cp:coreProperties>
</file>